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E909C7A" w14:textId="77777777" w:rsidR="00C91279" w:rsidRDefault="00C91279">
      <w:pPr>
        <w:rPr>
          <w:rFonts w:ascii="Arial" w:hAnsi="Arial" w:cs="Arial"/>
          <w:sz w:val="25"/>
          <w:szCs w:val="25"/>
        </w:rPr>
      </w:pPr>
      <w:r>
        <w:rPr>
          <w:rFonts w:ascii="Arial" w:hAnsi="Arial" w:cs="Arial"/>
          <w:noProof/>
          <w:sz w:val="25"/>
          <w:szCs w:val="25"/>
          <w:lang w:eastAsia="fr-FR"/>
        </w:rPr>
        <w:drawing>
          <wp:anchor distT="0" distB="0" distL="114300" distR="114300" simplePos="0" relativeHeight="251658240" behindDoc="1" locked="0" layoutInCell="1" allowOverlap="1" wp14:anchorId="1524F0ED" wp14:editId="453B73DD">
            <wp:simplePos x="0" y="0"/>
            <wp:positionH relativeFrom="column">
              <wp:posOffset>-299720</wp:posOffset>
            </wp:positionH>
            <wp:positionV relativeFrom="paragraph">
              <wp:posOffset>-609600</wp:posOffset>
            </wp:positionV>
            <wp:extent cx="1616075" cy="1533525"/>
            <wp:effectExtent l="0" t="0" r="3175" b="9525"/>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SYMBORD[mai2012]-redim800.jpg"/>
                    <pic:cNvPicPr/>
                  </pic:nvPicPr>
                  <pic:blipFill>
                    <a:blip r:embed="rId4" cstate="print">
                      <a:extLst>
                        <a:ext uri="{28A0092B-C50C-407E-A947-70E740481C1C}">
                          <a14:useLocalDpi xmlns:a14="http://schemas.microsoft.com/office/drawing/2010/main" val="0"/>
                        </a:ext>
                      </a:extLst>
                    </a:blip>
                    <a:stretch>
                      <a:fillRect/>
                    </a:stretch>
                  </pic:blipFill>
                  <pic:spPr>
                    <a:xfrm>
                      <a:off x="0" y="0"/>
                      <a:ext cx="1616075" cy="1533525"/>
                    </a:xfrm>
                    <a:prstGeom prst="rect">
                      <a:avLst/>
                    </a:prstGeom>
                  </pic:spPr>
                </pic:pic>
              </a:graphicData>
            </a:graphic>
            <wp14:sizeRelH relativeFrom="margin">
              <wp14:pctWidth>0</wp14:pctWidth>
            </wp14:sizeRelH>
            <wp14:sizeRelV relativeFrom="margin">
              <wp14:pctHeight>0</wp14:pctHeight>
            </wp14:sizeRelV>
          </wp:anchor>
        </w:drawing>
      </w:r>
    </w:p>
    <w:p w14:paraId="1CCFE012" w14:textId="77777777" w:rsidR="00C91279" w:rsidRDefault="00C91279">
      <w:pPr>
        <w:rPr>
          <w:rFonts w:ascii="Arial" w:hAnsi="Arial" w:cs="Arial"/>
          <w:sz w:val="25"/>
          <w:szCs w:val="25"/>
        </w:rPr>
      </w:pPr>
    </w:p>
    <w:p w14:paraId="6DD3CDA8" w14:textId="77777777" w:rsidR="00C91279" w:rsidRDefault="00C91279">
      <w:pPr>
        <w:rPr>
          <w:rFonts w:ascii="Arial" w:hAnsi="Arial" w:cs="Arial"/>
          <w:sz w:val="25"/>
          <w:szCs w:val="25"/>
        </w:rPr>
      </w:pPr>
    </w:p>
    <w:p w14:paraId="71858BEE" w14:textId="77777777" w:rsidR="00C91279" w:rsidRDefault="00C91279">
      <w:pPr>
        <w:rPr>
          <w:rFonts w:ascii="Arial" w:hAnsi="Arial" w:cs="Arial"/>
          <w:sz w:val="25"/>
          <w:szCs w:val="25"/>
        </w:rPr>
      </w:pPr>
    </w:p>
    <w:p w14:paraId="2B562ADD" w14:textId="77777777" w:rsidR="000E0196" w:rsidRDefault="000E0196" w:rsidP="006C36FA">
      <w:pPr>
        <w:pBdr>
          <w:top w:val="single" w:sz="4" w:space="1" w:color="auto" w:shadow="1"/>
          <w:left w:val="single" w:sz="4" w:space="4" w:color="auto" w:shadow="1"/>
          <w:bottom w:val="single" w:sz="4" w:space="1" w:color="auto" w:shadow="1"/>
          <w:right w:val="single" w:sz="4" w:space="4" w:color="auto" w:shadow="1"/>
        </w:pBdr>
        <w:spacing w:after="0" w:line="240" w:lineRule="auto"/>
        <w:jc w:val="center"/>
        <w:rPr>
          <w:rFonts w:ascii="Arial" w:hAnsi="Arial" w:cs="Arial"/>
          <w:sz w:val="25"/>
          <w:szCs w:val="25"/>
        </w:rPr>
      </w:pPr>
      <w:r>
        <w:rPr>
          <w:rFonts w:ascii="Arial" w:hAnsi="Arial" w:cs="Arial"/>
          <w:sz w:val="25"/>
          <w:szCs w:val="25"/>
        </w:rPr>
        <w:t>ARRÊTÉ DU PRÉSIDENT</w:t>
      </w:r>
    </w:p>
    <w:p w14:paraId="23B72E70" w14:textId="77777777" w:rsidR="006C36FA" w:rsidRDefault="006C36FA" w:rsidP="006C36FA">
      <w:pPr>
        <w:pBdr>
          <w:top w:val="single" w:sz="4" w:space="1" w:color="auto" w:shadow="1"/>
          <w:left w:val="single" w:sz="4" w:space="4" w:color="auto" w:shadow="1"/>
          <w:bottom w:val="single" w:sz="4" w:space="1" w:color="auto" w:shadow="1"/>
          <w:right w:val="single" w:sz="4" w:space="4" w:color="auto" w:shadow="1"/>
        </w:pBdr>
        <w:spacing w:after="0" w:line="240" w:lineRule="auto"/>
        <w:jc w:val="center"/>
        <w:rPr>
          <w:rFonts w:ascii="Arial" w:hAnsi="Arial" w:cs="Arial"/>
          <w:sz w:val="25"/>
          <w:szCs w:val="25"/>
        </w:rPr>
      </w:pPr>
    </w:p>
    <w:p w14:paraId="457D4379" w14:textId="2ECEBBB3" w:rsidR="000E0196" w:rsidRDefault="000E0196" w:rsidP="006C36FA">
      <w:pPr>
        <w:pBdr>
          <w:top w:val="single" w:sz="4" w:space="1" w:color="auto" w:shadow="1"/>
          <w:left w:val="single" w:sz="4" w:space="4" w:color="auto" w:shadow="1"/>
          <w:bottom w:val="single" w:sz="4" w:space="1" w:color="auto" w:shadow="1"/>
          <w:right w:val="single" w:sz="4" w:space="4" w:color="auto" w:shadow="1"/>
        </w:pBdr>
        <w:spacing w:after="0" w:line="240" w:lineRule="auto"/>
        <w:jc w:val="center"/>
        <w:rPr>
          <w:rFonts w:ascii="Arial" w:hAnsi="Arial" w:cs="Arial"/>
          <w:sz w:val="25"/>
          <w:szCs w:val="25"/>
        </w:rPr>
      </w:pPr>
      <w:r>
        <w:rPr>
          <w:rFonts w:ascii="Arial" w:hAnsi="Arial" w:cs="Arial"/>
          <w:sz w:val="25"/>
          <w:szCs w:val="25"/>
        </w:rPr>
        <w:t xml:space="preserve">Autorisation d’utilisation de véhicule de service </w:t>
      </w:r>
    </w:p>
    <w:p w14:paraId="7192490D" w14:textId="0A006947" w:rsidR="006C36FA" w:rsidRDefault="006C36FA" w:rsidP="006C36FA">
      <w:pPr>
        <w:pBdr>
          <w:top w:val="single" w:sz="4" w:space="1" w:color="auto" w:shadow="1"/>
          <w:left w:val="single" w:sz="4" w:space="4" w:color="auto" w:shadow="1"/>
          <w:bottom w:val="single" w:sz="4" w:space="1" w:color="auto" w:shadow="1"/>
          <w:right w:val="single" w:sz="4" w:space="4" w:color="auto" w:shadow="1"/>
        </w:pBdr>
        <w:spacing w:after="0" w:line="240" w:lineRule="auto"/>
        <w:jc w:val="center"/>
        <w:rPr>
          <w:rFonts w:ascii="Arial" w:hAnsi="Arial" w:cs="Arial"/>
          <w:sz w:val="25"/>
          <w:szCs w:val="25"/>
        </w:rPr>
      </w:pPr>
      <w:proofErr w:type="gramStart"/>
      <w:r>
        <w:rPr>
          <w:rFonts w:ascii="Arial" w:hAnsi="Arial" w:cs="Arial"/>
          <w:sz w:val="25"/>
          <w:szCs w:val="25"/>
        </w:rPr>
        <w:t>à</w:t>
      </w:r>
      <w:proofErr w:type="gramEnd"/>
      <w:r>
        <w:rPr>
          <w:rFonts w:ascii="Arial" w:hAnsi="Arial" w:cs="Arial"/>
          <w:sz w:val="25"/>
          <w:szCs w:val="25"/>
        </w:rPr>
        <w:t xml:space="preserve"> </w:t>
      </w:r>
      <w:r w:rsidR="00513405">
        <w:rPr>
          <w:rFonts w:ascii="Arial" w:hAnsi="Arial" w:cs="Arial"/>
          <w:sz w:val="25"/>
          <w:szCs w:val="25"/>
        </w:rPr>
        <w:t>Frédérique CARY Assistante administrative</w:t>
      </w:r>
    </w:p>
    <w:p w14:paraId="14097E99" w14:textId="301AB28F" w:rsidR="006C36FA" w:rsidRDefault="006C36FA" w:rsidP="006C36FA">
      <w:pPr>
        <w:pBdr>
          <w:top w:val="single" w:sz="4" w:space="1" w:color="auto" w:shadow="1"/>
          <w:left w:val="single" w:sz="4" w:space="4" w:color="auto" w:shadow="1"/>
          <w:bottom w:val="single" w:sz="4" w:space="1" w:color="auto" w:shadow="1"/>
          <w:right w:val="single" w:sz="4" w:space="4" w:color="auto" w:shadow="1"/>
        </w:pBdr>
        <w:spacing w:after="0" w:line="240" w:lineRule="auto"/>
        <w:jc w:val="center"/>
        <w:rPr>
          <w:rFonts w:ascii="Arial" w:hAnsi="Arial" w:cs="Arial"/>
          <w:sz w:val="25"/>
          <w:szCs w:val="25"/>
        </w:rPr>
      </w:pPr>
      <w:proofErr w:type="gramStart"/>
      <w:r>
        <w:rPr>
          <w:rFonts w:ascii="Arial" w:hAnsi="Arial" w:cs="Arial"/>
          <w:sz w:val="25"/>
          <w:szCs w:val="25"/>
        </w:rPr>
        <w:t>pour</w:t>
      </w:r>
      <w:proofErr w:type="gramEnd"/>
      <w:r>
        <w:rPr>
          <w:rFonts w:ascii="Arial" w:hAnsi="Arial" w:cs="Arial"/>
          <w:sz w:val="25"/>
          <w:szCs w:val="25"/>
        </w:rPr>
        <w:t xml:space="preserve"> la période du </w:t>
      </w:r>
      <w:r w:rsidR="00A5280E">
        <w:rPr>
          <w:rFonts w:ascii="Arial" w:hAnsi="Arial" w:cs="Arial"/>
          <w:sz w:val="25"/>
          <w:szCs w:val="25"/>
        </w:rPr>
        <w:t xml:space="preserve">15 </w:t>
      </w:r>
      <w:r w:rsidR="00513405">
        <w:rPr>
          <w:rFonts w:ascii="Arial" w:hAnsi="Arial" w:cs="Arial"/>
          <w:sz w:val="25"/>
          <w:szCs w:val="25"/>
        </w:rPr>
        <w:t>mai 2024</w:t>
      </w:r>
      <w:r>
        <w:rPr>
          <w:rFonts w:ascii="Arial" w:hAnsi="Arial" w:cs="Arial"/>
          <w:sz w:val="25"/>
          <w:szCs w:val="25"/>
        </w:rPr>
        <w:t xml:space="preserve"> au 31 décembre 202</w:t>
      </w:r>
      <w:r w:rsidR="00CF4B2B">
        <w:rPr>
          <w:rFonts w:ascii="Arial" w:hAnsi="Arial" w:cs="Arial"/>
          <w:sz w:val="25"/>
          <w:szCs w:val="25"/>
        </w:rPr>
        <w:t>4</w:t>
      </w:r>
    </w:p>
    <w:p w14:paraId="4B4A6542" w14:textId="77777777" w:rsidR="000E0196" w:rsidRDefault="000E0196">
      <w:pPr>
        <w:rPr>
          <w:rFonts w:ascii="Arial" w:hAnsi="Arial" w:cs="Arial"/>
          <w:sz w:val="25"/>
          <w:szCs w:val="25"/>
        </w:rPr>
      </w:pPr>
    </w:p>
    <w:p w14:paraId="001B7F3B" w14:textId="77777777" w:rsidR="000E0196" w:rsidRDefault="000E0196">
      <w:pPr>
        <w:rPr>
          <w:rFonts w:ascii="Arial" w:hAnsi="Arial" w:cs="Arial"/>
          <w:sz w:val="25"/>
          <w:szCs w:val="25"/>
        </w:rPr>
      </w:pPr>
    </w:p>
    <w:p w14:paraId="39EC9D47" w14:textId="77777777" w:rsidR="006C36FA" w:rsidRPr="00BA27AF" w:rsidRDefault="006C36FA" w:rsidP="00833447">
      <w:pPr>
        <w:jc w:val="both"/>
        <w:rPr>
          <w:rFonts w:ascii="Arial" w:hAnsi="Arial" w:cs="Arial"/>
          <w:sz w:val="24"/>
          <w:szCs w:val="24"/>
        </w:rPr>
      </w:pPr>
      <w:r w:rsidRPr="00BA27AF">
        <w:rPr>
          <w:rFonts w:ascii="Arial" w:hAnsi="Arial" w:cs="Arial"/>
          <w:sz w:val="24"/>
          <w:szCs w:val="24"/>
        </w:rPr>
        <w:t>Le Président, Aurélien BLANC, du Syndicat Mixte de la Boucle du Rhône en Dauphiné,</w:t>
      </w:r>
    </w:p>
    <w:p w14:paraId="455A7207" w14:textId="77777777" w:rsidR="006C36FA" w:rsidRPr="00BA27AF" w:rsidRDefault="006C36FA" w:rsidP="00833447">
      <w:pPr>
        <w:jc w:val="both"/>
        <w:rPr>
          <w:rFonts w:ascii="Arial" w:hAnsi="Arial" w:cs="Arial"/>
          <w:sz w:val="24"/>
          <w:szCs w:val="24"/>
        </w:rPr>
      </w:pPr>
      <w:r w:rsidRPr="00BA27AF">
        <w:rPr>
          <w:rFonts w:ascii="Arial" w:hAnsi="Arial" w:cs="Arial"/>
          <w:sz w:val="24"/>
          <w:szCs w:val="24"/>
        </w:rPr>
        <w:t>Vu le Code Générale des collectivités Territoriales,</w:t>
      </w:r>
    </w:p>
    <w:p w14:paraId="39D5587A" w14:textId="77777777" w:rsidR="006C36FA" w:rsidRPr="00BA27AF" w:rsidRDefault="006C36FA" w:rsidP="00833447">
      <w:pPr>
        <w:jc w:val="both"/>
        <w:rPr>
          <w:rFonts w:ascii="Arial" w:hAnsi="Arial" w:cs="Arial"/>
          <w:sz w:val="24"/>
          <w:szCs w:val="24"/>
        </w:rPr>
      </w:pPr>
      <w:r w:rsidRPr="00BA27AF">
        <w:rPr>
          <w:rFonts w:ascii="Arial" w:hAnsi="Arial" w:cs="Arial"/>
          <w:sz w:val="24"/>
          <w:szCs w:val="24"/>
        </w:rPr>
        <w:t>Vu la loi n° 83-634 du 13 juillet 1983 modifiée, portant droits et obligations des fonctionnaires</w:t>
      </w:r>
    </w:p>
    <w:p w14:paraId="48B0034E" w14:textId="51165744" w:rsidR="006C36FA" w:rsidRPr="00BA27AF" w:rsidRDefault="006C36FA" w:rsidP="00833447">
      <w:pPr>
        <w:jc w:val="both"/>
        <w:rPr>
          <w:rFonts w:ascii="Arial" w:hAnsi="Arial" w:cs="Arial"/>
          <w:sz w:val="24"/>
          <w:szCs w:val="24"/>
        </w:rPr>
      </w:pPr>
      <w:r w:rsidRPr="00BA27AF">
        <w:rPr>
          <w:rFonts w:ascii="Arial" w:hAnsi="Arial" w:cs="Arial"/>
          <w:sz w:val="24"/>
          <w:szCs w:val="24"/>
        </w:rPr>
        <w:t>Vu la loi n° 84-53 du 26 janvier 1984 modifiée, portant dispositions statutaires relatives à la Fonction Publique territoriale</w:t>
      </w:r>
    </w:p>
    <w:p w14:paraId="237BB003" w14:textId="6A7DA504" w:rsidR="006C36FA" w:rsidRPr="00BA27AF" w:rsidRDefault="006C36FA" w:rsidP="00833447">
      <w:pPr>
        <w:jc w:val="both"/>
        <w:rPr>
          <w:rFonts w:ascii="Arial" w:hAnsi="Arial" w:cs="Arial"/>
          <w:sz w:val="24"/>
          <w:szCs w:val="24"/>
        </w:rPr>
      </w:pPr>
      <w:r w:rsidRPr="00BA27AF">
        <w:rPr>
          <w:rFonts w:ascii="Arial" w:hAnsi="Arial" w:cs="Arial"/>
          <w:sz w:val="24"/>
          <w:szCs w:val="24"/>
        </w:rPr>
        <w:t xml:space="preserve">Vu les fonctions de </w:t>
      </w:r>
      <w:r w:rsidR="00513405">
        <w:rPr>
          <w:rFonts w:ascii="Arial" w:hAnsi="Arial" w:cs="Arial"/>
          <w:b/>
          <w:sz w:val="24"/>
          <w:szCs w:val="24"/>
        </w:rPr>
        <w:t xml:space="preserve">Frédérique CARY, </w:t>
      </w:r>
      <w:r w:rsidR="00513405" w:rsidRPr="00513405">
        <w:rPr>
          <w:rFonts w:ascii="Arial" w:hAnsi="Arial" w:cs="Arial"/>
          <w:bCs/>
          <w:sz w:val="24"/>
          <w:szCs w:val="24"/>
        </w:rPr>
        <w:t>Assistante administrative</w:t>
      </w:r>
      <w:r w:rsidR="00513405">
        <w:rPr>
          <w:rFonts w:ascii="Arial" w:hAnsi="Arial" w:cs="Arial"/>
          <w:bCs/>
          <w:sz w:val="24"/>
          <w:szCs w:val="24"/>
        </w:rPr>
        <w:t>,</w:t>
      </w:r>
    </w:p>
    <w:p w14:paraId="5B1C3369" w14:textId="77777777" w:rsidR="006C36FA" w:rsidRPr="005F4222" w:rsidRDefault="00243C3C" w:rsidP="00833447">
      <w:pPr>
        <w:jc w:val="both"/>
        <w:rPr>
          <w:rFonts w:ascii="Arial" w:hAnsi="Arial" w:cs="Arial"/>
          <w:b/>
          <w:sz w:val="24"/>
          <w:szCs w:val="24"/>
        </w:rPr>
      </w:pPr>
      <w:r w:rsidRPr="005F4222">
        <w:rPr>
          <w:rFonts w:ascii="Arial" w:hAnsi="Arial" w:cs="Arial"/>
          <w:b/>
          <w:sz w:val="24"/>
          <w:szCs w:val="24"/>
        </w:rPr>
        <w:t>Arrête</w:t>
      </w:r>
    </w:p>
    <w:p w14:paraId="63ED388E" w14:textId="7D557CB8" w:rsidR="006C36FA" w:rsidRPr="00BA27AF" w:rsidRDefault="006C36FA" w:rsidP="00833447">
      <w:pPr>
        <w:jc w:val="both"/>
        <w:rPr>
          <w:rFonts w:ascii="Arial" w:hAnsi="Arial" w:cs="Arial"/>
          <w:b/>
          <w:sz w:val="24"/>
          <w:szCs w:val="24"/>
        </w:rPr>
      </w:pPr>
      <w:r w:rsidRPr="00BA27AF">
        <w:rPr>
          <w:rFonts w:ascii="Arial" w:hAnsi="Arial" w:cs="Arial"/>
          <w:b/>
          <w:sz w:val="24"/>
          <w:szCs w:val="24"/>
        </w:rPr>
        <w:t>Article 1</w:t>
      </w:r>
      <w:r w:rsidR="00BA27AF">
        <w:rPr>
          <w:rFonts w:ascii="Arial" w:hAnsi="Arial" w:cs="Arial"/>
          <w:b/>
          <w:sz w:val="24"/>
          <w:szCs w:val="24"/>
        </w:rPr>
        <w:t xml:space="preserve"> - </w:t>
      </w:r>
      <w:r w:rsidRPr="00BA27AF">
        <w:rPr>
          <w:rFonts w:ascii="Arial" w:hAnsi="Arial" w:cs="Arial"/>
          <w:b/>
          <w:sz w:val="24"/>
          <w:szCs w:val="24"/>
        </w:rPr>
        <w:t>Attribution</w:t>
      </w:r>
    </w:p>
    <w:p w14:paraId="29583CB5" w14:textId="3A14AD69" w:rsidR="00CF4B2B" w:rsidRDefault="00CF4B2B" w:rsidP="00833447">
      <w:pPr>
        <w:jc w:val="both"/>
        <w:rPr>
          <w:rFonts w:ascii="Arial" w:hAnsi="Arial" w:cs="Arial"/>
          <w:sz w:val="24"/>
          <w:szCs w:val="24"/>
        </w:rPr>
      </w:pPr>
      <w:r>
        <w:rPr>
          <w:rFonts w:ascii="Arial" w:hAnsi="Arial" w:cs="Arial"/>
          <w:sz w:val="24"/>
          <w:szCs w:val="24"/>
        </w:rPr>
        <w:t>Le S</w:t>
      </w:r>
      <w:r w:rsidR="0024100B">
        <w:rPr>
          <w:rFonts w:ascii="Arial" w:hAnsi="Arial" w:cs="Arial"/>
          <w:sz w:val="24"/>
          <w:szCs w:val="24"/>
        </w:rPr>
        <w:t xml:space="preserve">yndicat Mixte de la Boucle du Rhône en Dauphiné </w:t>
      </w:r>
      <w:r>
        <w:rPr>
          <w:rFonts w:ascii="Arial" w:hAnsi="Arial" w:cs="Arial"/>
          <w:sz w:val="24"/>
          <w:szCs w:val="24"/>
        </w:rPr>
        <w:t>dispose d’un véhicule destiné aux déplacements professionnels de ses agents,</w:t>
      </w:r>
    </w:p>
    <w:p w14:paraId="1E9F91A1" w14:textId="42117572" w:rsidR="00BA27AF" w:rsidRPr="00BA27AF" w:rsidRDefault="00CF4B2B" w:rsidP="00833447">
      <w:pPr>
        <w:jc w:val="both"/>
        <w:rPr>
          <w:rFonts w:ascii="Arial" w:hAnsi="Arial" w:cs="Arial"/>
          <w:sz w:val="24"/>
          <w:szCs w:val="24"/>
        </w:rPr>
      </w:pPr>
      <w:r>
        <w:rPr>
          <w:rFonts w:ascii="Arial" w:hAnsi="Arial" w:cs="Arial"/>
          <w:sz w:val="24"/>
          <w:szCs w:val="24"/>
        </w:rPr>
        <w:t xml:space="preserve">Le présent arrêté autorise </w:t>
      </w:r>
      <w:r w:rsidR="00513405">
        <w:rPr>
          <w:rFonts w:ascii="Arial" w:hAnsi="Arial" w:cs="Arial"/>
          <w:b/>
          <w:sz w:val="24"/>
          <w:szCs w:val="24"/>
        </w:rPr>
        <w:t xml:space="preserve">Frédérique CARY, </w:t>
      </w:r>
      <w:r w:rsidR="00513405" w:rsidRPr="00513405">
        <w:rPr>
          <w:rFonts w:ascii="Arial" w:hAnsi="Arial" w:cs="Arial"/>
          <w:bCs/>
          <w:sz w:val="24"/>
          <w:szCs w:val="24"/>
        </w:rPr>
        <w:t>Assistante administrative</w:t>
      </w:r>
      <w:r w:rsidR="00513405">
        <w:rPr>
          <w:rFonts w:ascii="Arial" w:hAnsi="Arial" w:cs="Arial"/>
          <w:bCs/>
          <w:sz w:val="24"/>
          <w:szCs w:val="24"/>
        </w:rPr>
        <w:t>,</w:t>
      </w:r>
      <w:r w:rsidR="006C36FA" w:rsidRPr="00BA27AF">
        <w:rPr>
          <w:rFonts w:ascii="Arial" w:hAnsi="Arial" w:cs="Arial"/>
          <w:sz w:val="24"/>
          <w:szCs w:val="24"/>
        </w:rPr>
        <w:t xml:space="preserve"> pouvant être amené à se déplacer </w:t>
      </w:r>
      <w:r>
        <w:rPr>
          <w:rFonts w:ascii="Arial" w:hAnsi="Arial" w:cs="Arial"/>
          <w:sz w:val="24"/>
          <w:szCs w:val="24"/>
        </w:rPr>
        <w:t>dans le cadre de ses activités</w:t>
      </w:r>
      <w:r w:rsidR="006C36FA" w:rsidRPr="00BA27AF">
        <w:rPr>
          <w:rFonts w:ascii="Arial" w:hAnsi="Arial" w:cs="Arial"/>
          <w:sz w:val="24"/>
          <w:szCs w:val="24"/>
        </w:rPr>
        <w:t xml:space="preserve"> professionnelles, à ut</w:t>
      </w:r>
      <w:r w:rsidR="00833447">
        <w:rPr>
          <w:rFonts w:ascii="Arial" w:hAnsi="Arial" w:cs="Arial"/>
          <w:sz w:val="24"/>
          <w:szCs w:val="24"/>
        </w:rPr>
        <w:t xml:space="preserve">iliser le véhicule </w:t>
      </w:r>
      <w:r w:rsidR="005F4222">
        <w:rPr>
          <w:rFonts w:ascii="Arial" w:hAnsi="Arial" w:cs="Arial"/>
          <w:sz w:val="24"/>
          <w:szCs w:val="24"/>
        </w:rPr>
        <w:t xml:space="preserve">Citroën C3 </w:t>
      </w:r>
      <w:proofErr w:type="spellStart"/>
      <w:r w:rsidR="005F4222">
        <w:rPr>
          <w:rFonts w:ascii="Arial" w:hAnsi="Arial" w:cs="Arial"/>
          <w:sz w:val="24"/>
          <w:szCs w:val="24"/>
        </w:rPr>
        <w:t>B</w:t>
      </w:r>
      <w:r w:rsidR="006C36FA" w:rsidRPr="00BA27AF">
        <w:rPr>
          <w:rFonts w:ascii="Arial" w:hAnsi="Arial" w:cs="Arial"/>
          <w:sz w:val="24"/>
          <w:szCs w:val="24"/>
        </w:rPr>
        <w:t>lueHDI</w:t>
      </w:r>
      <w:proofErr w:type="spellEnd"/>
      <w:r w:rsidR="006C36FA" w:rsidRPr="00BA27AF">
        <w:rPr>
          <w:rFonts w:ascii="Arial" w:hAnsi="Arial" w:cs="Arial"/>
          <w:sz w:val="24"/>
          <w:szCs w:val="24"/>
        </w:rPr>
        <w:t>, Immatriculé</w:t>
      </w:r>
      <w:r w:rsidR="005F4222">
        <w:rPr>
          <w:rFonts w:ascii="Arial" w:hAnsi="Arial" w:cs="Arial"/>
          <w:sz w:val="24"/>
          <w:szCs w:val="24"/>
        </w:rPr>
        <w:t xml:space="preserve"> : </w:t>
      </w:r>
      <w:r w:rsidR="005F4222" w:rsidRPr="005F4222">
        <w:rPr>
          <w:rFonts w:ascii="Arial" w:hAnsi="Arial" w:cs="Arial"/>
          <w:b/>
          <w:sz w:val="24"/>
          <w:szCs w:val="24"/>
        </w:rPr>
        <w:t>GF 884</w:t>
      </w:r>
      <w:r w:rsidR="00017440">
        <w:rPr>
          <w:rFonts w:ascii="Arial" w:hAnsi="Arial" w:cs="Arial"/>
          <w:b/>
          <w:sz w:val="24"/>
          <w:szCs w:val="24"/>
        </w:rPr>
        <w:t xml:space="preserve"> HW</w:t>
      </w:r>
      <w:r w:rsidR="00BA27AF">
        <w:rPr>
          <w:rFonts w:ascii="Arial" w:hAnsi="Arial" w:cs="Arial"/>
          <w:sz w:val="24"/>
          <w:szCs w:val="24"/>
        </w:rPr>
        <w:t>.</w:t>
      </w:r>
      <w:r>
        <w:rPr>
          <w:rFonts w:ascii="Arial" w:hAnsi="Arial" w:cs="Arial"/>
          <w:sz w:val="24"/>
          <w:szCs w:val="24"/>
        </w:rPr>
        <w:t xml:space="preserve"> </w:t>
      </w:r>
    </w:p>
    <w:p w14:paraId="6AA2927F" w14:textId="77777777" w:rsidR="00BA27AF" w:rsidRDefault="00BA27AF" w:rsidP="00833447">
      <w:pPr>
        <w:jc w:val="both"/>
        <w:rPr>
          <w:rFonts w:ascii="Arial" w:hAnsi="Arial" w:cs="Arial"/>
          <w:b/>
          <w:sz w:val="24"/>
          <w:szCs w:val="24"/>
        </w:rPr>
      </w:pPr>
      <w:r>
        <w:rPr>
          <w:rFonts w:ascii="Arial" w:hAnsi="Arial" w:cs="Arial"/>
          <w:b/>
          <w:sz w:val="24"/>
          <w:szCs w:val="24"/>
        </w:rPr>
        <w:t>Article 2 - Usage</w:t>
      </w:r>
    </w:p>
    <w:p w14:paraId="79DAF723" w14:textId="2D83384C" w:rsidR="00DC1475" w:rsidRPr="00833447" w:rsidRDefault="00BA27AF" w:rsidP="00833447">
      <w:pPr>
        <w:jc w:val="both"/>
        <w:rPr>
          <w:rFonts w:ascii="Arial" w:hAnsi="Arial" w:cs="Arial"/>
          <w:sz w:val="24"/>
          <w:szCs w:val="24"/>
        </w:rPr>
      </w:pPr>
      <w:r w:rsidRPr="00BA27AF">
        <w:rPr>
          <w:rFonts w:ascii="Arial" w:hAnsi="Arial" w:cs="Arial"/>
          <w:sz w:val="24"/>
          <w:szCs w:val="24"/>
        </w:rPr>
        <w:t>L’usage privatif du véhicule reste</w:t>
      </w:r>
      <w:r>
        <w:rPr>
          <w:sz w:val="24"/>
          <w:szCs w:val="24"/>
        </w:rPr>
        <w:t xml:space="preserve"> </w:t>
      </w:r>
      <w:r w:rsidRPr="00BA27AF">
        <w:rPr>
          <w:rFonts w:ascii="Arial" w:hAnsi="Arial" w:cs="Arial"/>
          <w:sz w:val="24"/>
          <w:szCs w:val="24"/>
        </w:rPr>
        <w:t>interdit et seul le trajet travail/domicile est autorisé.</w:t>
      </w:r>
      <w:r w:rsidRPr="00BA27AF">
        <w:rPr>
          <w:sz w:val="24"/>
          <w:szCs w:val="24"/>
        </w:rPr>
        <w:br/>
      </w:r>
      <w:r w:rsidRPr="00BA27AF">
        <w:rPr>
          <w:rFonts w:ascii="Arial" w:hAnsi="Arial" w:cs="Arial"/>
          <w:sz w:val="24"/>
          <w:szCs w:val="24"/>
        </w:rPr>
        <w:t>Le véhicule de service ne peut être utilisé à des fins personnelles, le weekend ou en période de congés. Durant</w:t>
      </w:r>
      <w:r>
        <w:rPr>
          <w:sz w:val="24"/>
          <w:szCs w:val="24"/>
        </w:rPr>
        <w:t xml:space="preserve"> </w:t>
      </w:r>
      <w:r w:rsidRPr="00BA27AF">
        <w:rPr>
          <w:rFonts w:ascii="Arial" w:hAnsi="Arial" w:cs="Arial"/>
          <w:sz w:val="24"/>
          <w:szCs w:val="24"/>
        </w:rPr>
        <w:t>les périodes de congés, le véhicule de service doit rester à la disposition de la collectivité et remisé à son</w:t>
      </w:r>
      <w:r w:rsidRPr="00BA27AF">
        <w:rPr>
          <w:sz w:val="24"/>
          <w:szCs w:val="24"/>
        </w:rPr>
        <w:t xml:space="preserve"> </w:t>
      </w:r>
      <w:r w:rsidRPr="00BA27AF">
        <w:rPr>
          <w:rFonts w:ascii="Arial" w:hAnsi="Arial" w:cs="Arial"/>
          <w:sz w:val="24"/>
          <w:szCs w:val="24"/>
        </w:rPr>
        <w:t>emplacement habituel qui peut, le cas échéant, le mettre à disposition d’un autre ou de plusieurs autres</w:t>
      </w:r>
      <w:r w:rsidRPr="00BA27AF">
        <w:rPr>
          <w:sz w:val="24"/>
          <w:szCs w:val="24"/>
        </w:rPr>
        <w:t xml:space="preserve"> </w:t>
      </w:r>
      <w:r w:rsidRPr="00BA27AF">
        <w:rPr>
          <w:rFonts w:ascii="Arial" w:hAnsi="Arial" w:cs="Arial"/>
          <w:sz w:val="24"/>
          <w:szCs w:val="24"/>
        </w:rPr>
        <w:t>affectataires.</w:t>
      </w:r>
      <w:r w:rsidR="00CF4B2B">
        <w:rPr>
          <w:rFonts w:ascii="Arial" w:hAnsi="Arial" w:cs="Arial"/>
          <w:sz w:val="24"/>
          <w:szCs w:val="24"/>
        </w:rPr>
        <w:t xml:space="preserve"> </w:t>
      </w:r>
    </w:p>
    <w:p w14:paraId="6047F439" w14:textId="77777777" w:rsidR="00BA27AF" w:rsidRDefault="00BA27AF" w:rsidP="00833447">
      <w:pPr>
        <w:jc w:val="both"/>
        <w:rPr>
          <w:rFonts w:ascii="Arial" w:hAnsi="Arial" w:cs="Arial"/>
          <w:sz w:val="24"/>
          <w:szCs w:val="24"/>
        </w:rPr>
      </w:pPr>
      <w:r w:rsidRPr="00BA27AF">
        <w:rPr>
          <w:rFonts w:ascii="Arial" w:hAnsi="Arial" w:cs="Arial"/>
          <w:b/>
          <w:sz w:val="24"/>
          <w:szCs w:val="24"/>
        </w:rPr>
        <w:t>Article 3</w:t>
      </w:r>
      <w:r w:rsidRPr="00BA27AF">
        <w:rPr>
          <w:rFonts w:ascii="Arial" w:hAnsi="Arial" w:cs="Arial"/>
          <w:sz w:val="24"/>
          <w:szCs w:val="24"/>
        </w:rPr>
        <w:t xml:space="preserve"> </w:t>
      </w:r>
    </w:p>
    <w:p w14:paraId="3D83DAA6" w14:textId="77777777" w:rsidR="00A5280E" w:rsidRDefault="000A5C2F" w:rsidP="00A5280E">
      <w:pPr>
        <w:rPr>
          <w:rFonts w:ascii="Arial" w:hAnsi="Arial" w:cs="Arial"/>
          <w:sz w:val="24"/>
          <w:szCs w:val="24"/>
        </w:rPr>
      </w:pPr>
      <w:r w:rsidRPr="000A5C2F">
        <w:rPr>
          <w:rFonts w:ascii="Arial" w:hAnsi="Arial" w:cs="Arial"/>
          <w:sz w:val="24"/>
          <w:szCs w:val="24"/>
        </w:rPr>
        <w:t>L’utilisation privative revêt un caractère négligeable et se résume au strict minimum, trajets domicile-travail.</w:t>
      </w:r>
    </w:p>
    <w:p w14:paraId="6C4B7D22" w14:textId="5A9087FC" w:rsidR="00CF4B2B" w:rsidRPr="00833447" w:rsidRDefault="000A5C2F" w:rsidP="00A5280E">
      <w:pPr>
        <w:jc w:val="both"/>
        <w:rPr>
          <w:rFonts w:ascii="Arial" w:hAnsi="Arial" w:cs="Arial"/>
          <w:sz w:val="24"/>
          <w:szCs w:val="24"/>
        </w:rPr>
      </w:pPr>
      <w:r w:rsidRPr="000A5C2F">
        <w:rPr>
          <w:rFonts w:ascii="Arial" w:hAnsi="Arial" w:cs="Arial"/>
          <w:sz w:val="24"/>
          <w:szCs w:val="24"/>
        </w:rPr>
        <w:lastRenderedPageBreak/>
        <w:t>L’utilisation de ces véhicules de service pour le trajet domicile-travail, incluant le remisage à résidence, autorisée à certains cadres techniques n’est pas assimilée à un avantage en nature et de ce fait n’est pas valorisée comme tel sur les</w:t>
      </w:r>
      <w:r w:rsidR="00A5280E">
        <w:rPr>
          <w:rFonts w:ascii="Arial" w:hAnsi="Arial" w:cs="Arial"/>
          <w:sz w:val="24"/>
          <w:szCs w:val="24"/>
        </w:rPr>
        <w:t xml:space="preserve"> </w:t>
      </w:r>
      <w:r w:rsidRPr="000A5C2F">
        <w:rPr>
          <w:rFonts w:ascii="Arial" w:hAnsi="Arial" w:cs="Arial"/>
          <w:sz w:val="24"/>
          <w:szCs w:val="24"/>
        </w:rPr>
        <w:t>bulletins de salaire.</w:t>
      </w:r>
      <w:r w:rsidR="00CF4B2B">
        <w:rPr>
          <w:rFonts w:ascii="Arial" w:hAnsi="Arial" w:cs="Arial"/>
          <w:sz w:val="24"/>
          <w:szCs w:val="24"/>
        </w:rPr>
        <w:t xml:space="preserve"> Le remisage à domicile ne pourra être autorisé que sur accord express de Monsieur le Président.</w:t>
      </w:r>
    </w:p>
    <w:p w14:paraId="624AB590" w14:textId="77777777" w:rsidR="00BA27AF" w:rsidRPr="00BA27AF" w:rsidRDefault="00BA27AF" w:rsidP="00833447">
      <w:pPr>
        <w:jc w:val="both"/>
        <w:rPr>
          <w:rFonts w:ascii="Arial" w:hAnsi="Arial" w:cs="Arial"/>
          <w:sz w:val="24"/>
          <w:szCs w:val="24"/>
        </w:rPr>
      </w:pPr>
      <w:r w:rsidRPr="00BA27AF">
        <w:rPr>
          <w:rFonts w:ascii="Arial" w:hAnsi="Arial" w:cs="Arial"/>
          <w:sz w:val="24"/>
          <w:szCs w:val="24"/>
        </w:rPr>
        <w:t>L'utilisation consentie n'est pas soumise à déclaration au titre des avantages en nature.</w:t>
      </w:r>
    </w:p>
    <w:p w14:paraId="67244FAB" w14:textId="77777777" w:rsidR="00243C3C" w:rsidRDefault="00243C3C" w:rsidP="00833447">
      <w:pPr>
        <w:jc w:val="both"/>
        <w:rPr>
          <w:rFonts w:ascii="Arial" w:hAnsi="Arial" w:cs="Arial"/>
          <w:sz w:val="24"/>
          <w:szCs w:val="24"/>
        </w:rPr>
      </w:pPr>
      <w:r w:rsidRPr="00243C3C">
        <w:rPr>
          <w:rFonts w:ascii="Arial" w:hAnsi="Arial" w:cs="Arial"/>
          <w:b/>
          <w:sz w:val="24"/>
          <w:szCs w:val="24"/>
        </w:rPr>
        <w:t>Article 4</w:t>
      </w:r>
      <w:r w:rsidRPr="00243C3C">
        <w:rPr>
          <w:rFonts w:ascii="Arial" w:hAnsi="Arial" w:cs="Arial"/>
          <w:sz w:val="24"/>
          <w:szCs w:val="24"/>
        </w:rPr>
        <w:t xml:space="preserve"> </w:t>
      </w:r>
      <w:r w:rsidRPr="00243C3C">
        <w:rPr>
          <w:rFonts w:ascii="Arial" w:hAnsi="Arial" w:cs="Arial"/>
          <w:b/>
          <w:sz w:val="24"/>
          <w:szCs w:val="24"/>
        </w:rPr>
        <w:t>– Assurances et responsabilités</w:t>
      </w:r>
    </w:p>
    <w:p w14:paraId="771144B6" w14:textId="77777777" w:rsidR="00243C3C" w:rsidRDefault="00243C3C" w:rsidP="00833447">
      <w:pPr>
        <w:jc w:val="both"/>
        <w:rPr>
          <w:rFonts w:ascii="Arial" w:hAnsi="Arial" w:cs="Arial"/>
          <w:sz w:val="24"/>
          <w:szCs w:val="24"/>
        </w:rPr>
      </w:pPr>
      <w:r>
        <w:rPr>
          <w:rFonts w:ascii="Arial" w:hAnsi="Arial" w:cs="Arial"/>
          <w:sz w:val="24"/>
          <w:szCs w:val="24"/>
        </w:rPr>
        <w:t xml:space="preserve">Le Syndicat Mixte de la </w:t>
      </w:r>
      <w:r w:rsidR="00833447">
        <w:rPr>
          <w:rFonts w:ascii="Arial" w:hAnsi="Arial" w:cs="Arial"/>
          <w:sz w:val="24"/>
          <w:szCs w:val="24"/>
        </w:rPr>
        <w:t>B</w:t>
      </w:r>
      <w:r>
        <w:rPr>
          <w:rFonts w:ascii="Arial" w:hAnsi="Arial" w:cs="Arial"/>
          <w:sz w:val="24"/>
          <w:szCs w:val="24"/>
        </w:rPr>
        <w:t>oucle du Rhône en Dauphiné a souscrit une assurance auprès de sa compagnie d’assurance pour l’utilisation du véhicule désigné ci-dessus.</w:t>
      </w:r>
    </w:p>
    <w:p w14:paraId="6C85E20A" w14:textId="77777777" w:rsidR="00243C3C" w:rsidRDefault="00243C3C" w:rsidP="00833447">
      <w:pPr>
        <w:jc w:val="both"/>
        <w:rPr>
          <w:rFonts w:ascii="Arial" w:hAnsi="Arial" w:cs="Arial"/>
          <w:sz w:val="24"/>
          <w:szCs w:val="24"/>
        </w:rPr>
      </w:pPr>
      <w:r>
        <w:rPr>
          <w:rFonts w:ascii="Arial" w:hAnsi="Arial" w:cs="Arial"/>
          <w:sz w:val="24"/>
          <w:szCs w:val="24"/>
        </w:rPr>
        <w:t>En application des dispositions du code de la route et des principes dégagés par la jurisprudence, tout conducteur doit constamment rester maître du véhicule qu’il conduit et le mener avec prudence.</w:t>
      </w:r>
    </w:p>
    <w:p w14:paraId="673D976F" w14:textId="77777777" w:rsidR="00243C3C" w:rsidRDefault="00243C3C" w:rsidP="00833447">
      <w:pPr>
        <w:jc w:val="both"/>
        <w:rPr>
          <w:rFonts w:ascii="Arial" w:hAnsi="Arial" w:cs="Arial"/>
          <w:sz w:val="24"/>
          <w:szCs w:val="24"/>
        </w:rPr>
      </w:pPr>
      <w:r>
        <w:rPr>
          <w:rFonts w:ascii="Arial" w:hAnsi="Arial" w:cs="Arial"/>
          <w:sz w:val="24"/>
          <w:szCs w:val="24"/>
        </w:rPr>
        <w:t>Lorsqu’il y a faute personnelle, la responsabilité civile de l’agent conducteur se trouve engagée.</w:t>
      </w:r>
    </w:p>
    <w:p w14:paraId="40E77CA1" w14:textId="6B3C0BA5" w:rsidR="00243C3C" w:rsidRDefault="00243C3C" w:rsidP="00833447">
      <w:pPr>
        <w:jc w:val="both"/>
        <w:rPr>
          <w:rFonts w:ascii="Arial" w:hAnsi="Arial" w:cs="Arial"/>
          <w:sz w:val="24"/>
          <w:szCs w:val="24"/>
        </w:rPr>
      </w:pPr>
      <w:r>
        <w:rPr>
          <w:rFonts w:ascii="Arial" w:hAnsi="Arial" w:cs="Arial"/>
          <w:sz w:val="24"/>
          <w:szCs w:val="24"/>
        </w:rPr>
        <w:t>Après avoir assuré la réparation des dommages, conformément à la loi du 31 décembre 1957, l’administration dispose d’une action récursoire contre son agent si elle estime qu’il avait commis une faute personnelle (excès de boisson…). En matière de contravention ou de délit consécutif à une infraction routière, l’agent conducteur encourt les mêmes sanctions pénales que les particuliers conduisant leur propre véhicule ; il doit acquitter lui-même les amendes qui lui sont infligées et subir les peines de suspension de permis, voir</w:t>
      </w:r>
      <w:r w:rsidR="006A1C35">
        <w:rPr>
          <w:rFonts w:ascii="Arial" w:hAnsi="Arial" w:cs="Arial"/>
          <w:sz w:val="24"/>
          <w:szCs w:val="24"/>
        </w:rPr>
        <w:t>e</w:t>
      </w:r>
      <w:r>
        <w:rPr>
          <w:rFonts w:ascii="Arial" w:hAnsi="Arial" w:cs="Arial"/>
          <w:sz w:val="24"/>
          <w:szCs w:val="24"/>
        </w:rPr>
        <w:t xml:space="preserve"> d’emprisonnement.</w:t>
      </w:r>
    </w:p>
    <w:p w14:paraId="0BA4F745" w14:textId="1C596CDF" w:rsidR="00BA27AF" w:rsidRPr="00243C3C" w:rsidRDefault="00BA27AF" w:rsidP="00833447">
      <w:pPr>
        <w:jc w:val="both"/>
        <w:rPr>
          <w:rFonts w:ascii="Arial" w:hAnsi="Arial" w:cs="Arial"/>
          <w:sz w:val="24"/>
          <w:szCs w:val="24"/>
        </w:rPr>
      </w:pPr>
      <w:r w:rsidRPr="00243C3C">
        <w:rPr>
          <w:rFonts w:ascii="Arial" w:hAnsi="Arial" w:cs="Arial"/>
          <w:b/>
          <w:sz w:val="24"/>
          <w:szCs w:val="24"/>
        </w:rPr>
        <w:t xml:space="preserve">Article </w:t>
      </w:r>
      <w:r w:rsidR="00243C3C">
        <w:rPr>
          <w:rFonts w:ascii="Arial" w:hAnsi="Arial" w:cs="Arial"/>
          <w:b/>
          <w:sz w:val="24"/>
          <w:szCs w:val="24"/>
        </w:rPr>
        <w:t>5</w:t>
      </w:r>
      <w:r w:rsidRPr="00243C3C">
        <w:rPr>
          <w:rFonts w:ascii="Arial" w:hAnsi="Arial" w:cs="Arial"/>
          <w:sz w:val="24"/>
          <w:szCs w:val="24"/>
        </w:rPr>
        <w:t xml:space="preserve"> </w:t>
      </w:r>
    </w:p>
    <w:p w14:paraId="52AED02E" w14:textId="11BDC869" w:rsidR="00BA27AF" w:rsidRDefault="00BA27AF" w:rsidP="00833447">
      <w:pPr>
        <w:jc w:val="both"/>
        <w:rPr>
          <w:rFonts w:ascii="Arial" w:hAnsi="Arial" w:cs="Arial"/>
          <w:sz w:val="24"/>
          <w:szCs w:val="24"/>
        </w:rPr>
      </w:pPr>
      <w:r w:rsidRPr="00BA27AF">
        <w:rPr>
          <w:rFonts w:ascii="Arial" w:hAnsi="Arial" w:cs="Arial"/>
          <w:sz w:val="24"/>
          <w:szCs w:val="24"/>
        </w:rPr>
        <w:t>Cette attribution est consentie pour l</w:t>
      </w:r>
      <w:r w:rsidR="006A1C35">
        <w:rPr>
          <w:rFonts w:ascii="Arial" w:hAnsi="Arial" w:cs="Arial"/>
          <w:sz w:val="24"/>
          <w:szCs w:val="24"/>
        </w:rPr>
        <w:t>’</w:t>
      </w:r>
      <w:r w:rsidRPr="00BA27AF">
        <w:rPr>
          <w:rFonts w:ascii="Arial" w:hAnsi="Arial" w:cs="Arial"/>
          <w:sz w:val="24"/>
          <w:szCs w:val="24"/>
        </w:rPr>
        <w:t>année</w:t>
      </w:r>
      <w:r w:rsidR="00A5280E">
        <w:rPr>
          <w:rFonts w:ascii="Arial" w:hAnsi="Arial" w:cs="Arial"/>
          <w:sz w:val="24"/>
          <w:szCs w:val="24"/>
        </w:rPr>
        <w:t xml:space="preserve"> </w:t>
      </w:r>
      <w:r w:rsidRPr="00BA27AF">
        <w:rPr>
          <w:rFonts w:ascii="Arial" w:hAnsi="Arial" w:cs="Arial"/>
          <w:sz w:val="24"/>
          <w:szCs w:val="24"/>
        </w:rPr>
        <w:t>20</w:t>
      </w:r>
      <w:r>
        <w:rPr>
          <w:rFonts w:ascii="Arial" w:hAnsi="Arial" w:cs="Arial"/>
          <w:sz w:val="24"/>
          <w:szCs w:val="24"/>
        </w:rPr>
        <w:t>2</w:t>
      </w:r>
      <w:r w:rsidR="00A5280E">
        <w:rPr>
          <w:rFonts w:ascii="Arial" w:hAnsi="Arial" w:cs="Arial"/>
          <w:sz w:val="24"/>
          <w:szCs w:val="24"/>
        </w:rPr>
        <w:t>4</w:t>
      </w:r>
      <w:r w:rsidRPr="00BA27AF">
        <w:rPr>
          <w:rFonts w:ascii="Arial" w:hAnsi="Arial" w:cs="Arial"/>
          <w:sz w:val="24"/>
          <w:szCs w:val="24"/>
        </w:rPr>
        <w:t xml:space="preserve"> et est renouvelable annuellement.</w:t>
      </w:r>
    </w:p>
    <w:p w14:paraId="177564CE" w14:textId="77777777" w:rsidR="00243C3C" w:rsidRPr="00243C3C" w:rsidRDefault="00243C3C" w:rsidP="00833447">
      <w:pPr>
        <w:jc w:val="both"/>
        <w:rPr>
          <w:rFonts w:ascii="Arial" w:hAnsi="Arial" w:cs="Arial"/>
          <w:sz w:val="24"/>
          <w:szCs w:val="24"/>
        </w:rPr>
      </w:pPr>
      <w:r w:rsidRPr="00243C3C">
        <w:rPr>
          <w:rFonts w:ascii="Arial" w:hAnsi="Arial" w:cs="Arial"/>
          <w:b/>
          <w:sz w:val="24"/>
          <w:szCs w:val="24"/>
        </w:rPr>
        <w:t xml:space="preserve">Article </w:t>
      </w:r>
      <w:r>
        <w:rPr>
          <w:rFonts w:ascii="Arial" w:hAnsi="Arial" w:cs="Arial"/>
          <w:b/>
          <w:sz w:val="24"/>
          <w:szCs w:val="24"/>
        </w:rPr>
        <w:t>6</w:t>
      </w:r>
      <w:r w:rsidRPr="00243C3C">
        <w:rPr>
          <w:rFonts w:ascii="Arial" w:hAnsi="Arial" w:cs="Arial"/>
          <w:sz w:val="24"/>
          <w:szCs w:val="24"/>
        </w:rPr>
        <w:t xml:space="preserve"> </w:t>
      </w:r>
    </w:p>
    <w:p w14:paraId="0DA9027D" w14:textId="77777777" w:rsidR="00243C3C" w:rsidRDefault="00243C3C" w:rsidP="00833447">
      <w:pPr>
        <w:jc w:val="both"/>
        <w:rPr>
          <w:rFonts w:ascii="Arial" w:hAnsi="Arial" w:cs="Arial"/>
          <w:sz w:val="24"/>
          <w:szCs w:val="24"/>
        </w:rPr>
      </w:pPr>
      <w:r>
        <w:rPr>
          <w:rFonts w:ascii="Arial" w:hAnsi="Arial" w:cs="Arial"/>
          <w:sz w:val="24"/>
          <w:szCs w:val="24"/>
        </w:rPr>
        <w:t>Monsieur le Président du Syndicat Mixte et Monsieur le Receveur sont chargés, chacun en ce qui le concerne, de l’exécution du présent arrêté.</w:t>
      </w:r>
    </w:p>
    <w:p w14:paraId="27D12C1C" w14:textId="77777777" w:rsidR="00833447" w:rsidRDefault="00833447" w:rsidP="000A5C2F">
      <w:pPr>
        <w:spacing w:after="0" w:line="240" w:lineRule="auto"/>
        <w:rPr>
          <w:rFonts w:ascii="Arial" w:hAnsi="Arial" w:cs="Arial"/>
          <w:sz w:val="24"/>
          <w:szCs w:val="24"/>
        </w:rPr>
      </w:pPr>
    </w:p>
    <w:p w14:paraId="1E95F894" w14:textId="56DE1532" w:rsidR="00243C3C" w:rsidRDefault="00243C3C" w:rsidP="000A5C2F">
      <w:pPr>
        <w:spacing w:after="0" w:line="240" w:lineRule="auto"/>
        <w:rPr>
          <w:rFonts w:ascii="Arial" w:hAnsi="Arial" w:cs="Arial"/>
          <w:sz w:val="24"/>
          <w:szCs w:val="24"/>
        </w:rPr>
      </w:pPr>
      <w:r>
        <w:rPr>
          <w:rFonts w:ascii="Arial" w:hAnsi="Arial" w:cs="Arial"/>
          <w:sz w:val="24"/>
          <w:szCs w:val="24"/>
        </w:rPr>
        <w:t xml:space="preserve">Fait à Crémieu, le </w:t>
      </w:r>
      <w:r w:rsidR="00A5280E">
        <w:rPr>
          <w:rFonts w:ascii="Arial" w:hAnsi="Arial" w:cs="Arial"/>
          <w:sz w:val="24"/>
          <w:szCs w:val="24"/>
        </w:rPr>
        <w:t xml:space="preserve">15 </w:t>
      </w:r>
      <w:r w:rsidR="00513405">
        <w:rPr>
          <w:rFonts w:ascii="Arial" w:hAnsi="Arial" w:cs="Arial"/>
          <w:sz w:val="24"/>
          <w:szCs w:val="24"/>
        </w:rPr>
        <w:t>mai</w:t>
      </w:r>
      <w:r w:rsidR="00A5280E">
        <w:rPr>
          <w:rFonts w:ascii="Arial" w:hAnsi="Arial" w:cs="Arial"/>
          <w:sz w:val="24"/>
          <w:szCs w:val="24"/>
        </w:rPr>
        <w:t xml:space="preserve"> 202</w:t>
      </w:r>
      <w:r w:rsidR="00513405">
        <w:rPr>
          <w:rFonts w:ascii="Arial" w:hAnsi="Arial" w:cs="Arial"/>
          <w:sz w:val="24"/>
          <w:szCs w:val="24"/>
        </w:rPr>
        <w:t>4</w:t>
      </w:r>
      <w:r w:rsidR="00513405">
        <w:rPr>
          <w:rFonts w:ascii="Arial" w:hAnsi="Arial" w:cs="Arial"/>
          <w:sz w:val="24"/>
          <w:szCs w:val="24"/>
        </w:rPr>
        <w:tab/>
      </w:r>
      <w:r w:rsidR="000A5C2F">
        <w:rPr>
          <w:rFonts w:ascii="Arial" w:hAnsi="Arial" w:cs="Arial"/>
          <w:sz w:val="24"/>
          <w:szCs w:val="24"/>
        </w:rPr>
        <w:tab/>
      </w:r>
      <w:r w:rsidR="000A5C2F">
        <w:rPr>
          <w:rFonts w:ascii="Arial" w:hAnsi="Arial" w:cs="Arial"/>
          <w:sz w:val="24"/>
          <w:szCs w:val="24"/>
        </w:rPr>
        <w:tab/>
      </w:r>
      <w:r w:rsidR="000A5C2F">
        <w:rPr>
          <w:rFonts w:ascii="Arial" w:hAnsi="Arial" w:cs="Arial"/>
          <w:sz w:val="24"/>
          <w:szCs w:val="24"/>
        </w:rPr>
        <w:tab/>
      </w:r>
      <w:r w:rsidR="000A5C2F">
        <w:rPr>
          <w:rFonts w:ascii="Arial" w:hAnsi="Arial" w:cs="Arial"/>
          <w:sz w:val="24"/>
          <w:szCs w:val="24"/>
        </w:rPr>
        <w:tab/>
        <w:t>Le Président</w:t>
      </w:r>
    </w:p>
    <w:p w14:paraId="7A6E0766" w14:textId="77777777" w:rsidR="00243C3C" w:rsidRDefault="00243C3C" w:rsidP="000A5C2F">
      <w:pPr>
        <w:spacing w:after="0" w:line="240" w:lineRule="auto"/>
        <w:rPr>
          <w:rFonts w:ascii="Arial" w:hAnsi="Arial" w:cs="Arial"/>
          <w:sz w:val="24"/>
          <w:szCs w:val="24"/>
        </w:rPr>
      </w:pPr>
      <w:r>
        <w:rPr>
          <w:rFonts w:ascii="Arial" w:hAnsi="Arial" w:cs="Arial"/>
          <w:sz w:val="24"/>
          <w:szCs w:val="24"/>
        </w:rPr>
        <w:t>L’agent soussigné atteste avoir pris</w:t>
      </w:r>
      <w:r w:rsidR="000A5C2F">
        <w:rPr>
          <w:rFonts w:ascii="Arial" w:hAnsi="Arial" w:cs="Arial"/>
          <w:sz w:val="24"/>
          <w:szCs w:val="24"/>
        </w:rPr>
        <w:tab/>
      </w:r>
      <w:r w:rsidR="000A5C2F">
        <w:rPr>
          <w:rFonts w:ascii="Arial" w:hAnsi="Arial" w:cs="Arial"/>
          <w:sz w:val="24"/>
          <w:szCs w:val="24"/>
        </w:rPr>
        <w:tab/>
      </w:r>
      <w:r w:rsidR="000A5C2F">
        <w:rPr>
          <w:rFonts w:ascii="Arial" w:hAnsi="Arial" w:cs="Arial"/>
          <w:sz w:val="24"/>
          <w:szCs w:val="24"/>
        </w:rPr>
        <w:tab/>
      </w:r>
      <w:r w:rsidR="000A5C2F">
        <w:rPr>
          <w:rFonts w:ascii="Arial" w:hAnsi="Arial" w:cs="Arial"/>
          <w:sz w:val="24"/>
          <w:szCs w:val="24"/>
        </w:rPr>
        <w:tab/>
        <w:t>Aurélien BLANC</w:t>
      </w:r>
    </w:p>
    <w:p w14:paraId="6A1ED8C0" w14:textId="77777777" w:rsidR="000A5C2F" w:rsidRDefault="00243C3C" w:rsidP="000A5C2F">
      <w:pPr>
        <w:spacing w:after="0" w:line="240" w:lineRule="auto"/>
        <w:rPr>
          <w:rFonts w:ascii="Arial" w:hAnsi="Arial" w:cs="Arial"/>
          <w:sz w:val="24"/>
          <w:szCs w:val="24"/>
        </w:rPr>
      </w:pPr>
      <w:r>
        <w:rPr>
          <w:rFonts w:ascii="Arial" w:hAnsi="Arial" w:cs="Arial"/>
          <w:sz w:val="24"/>
          <w:szCs w:val="24"/>
        </w:rPr>
        <w:t xml:space="preserve">Connaissance des dites dispositions </w:t>
      </w:r>
    </w:p>
    <w:p w14:paraId="3C6E31F7" w14:textId="77777777" w:rsidR="00243C3C" w:rsidRDefault="00243C3C" w:rsidP="000A5C2F">
      <w:pPr>
        <w:spacing w:after="0" w:line="240" w:lineRule="auto"/>
        <w:rPr>
          <w:rFonts w:ascii="Arial" w:hAnsi="Arial" w:cs="Arial"/>
          <w:sz w:val="24"/>
          <w:szCs w:val="24"/>
        </w:rPr>
      </w:pPr>
      <w:proofErr w:type="gramStart"/>
      <w:r>
        <w:rPr>
          <w:rFonts w:ascii="Arial" w:hAnsi="Arial" w:cs="Arial"/>
          <w:sz w:val="24"/>
          <w:szCs w:val="24"/>
        </w:rPr>
        <w:t>d’attribution</w:t>
      </w:r>
      <w:proofErr w:type="gramEnd"/>
      <w:r>
        <w:rPr>
          <w:rFonts w:ascii="Arial" w:hAnsi="Arial" w:cs="Arial"/>
          <w:sz w:val="24"/>
          <w:szCs w:val="24"/>
        </w:rPr>
        <w:t xml:space="preserve"> d’un véhicule de service</w:t>
      </w:r>
    </w:p>
    <w:p w14:paraId="3D2A26F2" w14:textId="0510A950" w:rsidR="00243C3C" w:rsidRPr="00BA27AF" w:rsidRDefault="006A1C35" w:rsidP="00243C3C">
      <w:pPr>
        <w:rPr>
          <w:sz w:val="24"/>
          <w:szCs w:val="24"/>
        </w:rPr>
      </w:pPr>
      <w:r>
        <w:rPr>
          <w:rFonts w:ascii="Arial" w:hAnsi="Arial" w:cs="Arial"/>
          <w:noProof/>
          <w:sz w:val="24"/>
          <w:szCs w:val="24"/>
          <w:lang w:eastAsia="fr-FR"/>
        </w:rPr>
        <w:t>Frédérique CARY</w:t>
      </w:r>
    </w:p>
    <w:sectPr w:rsidR="00243C3C" w:rsidRPr="00BA27AF" w:rsidSect="00BA27AF">
      <w:pgSz w:w="11906" w:h="16838"/>
      <w:pgMar w:top="1417" w:right="1417" w:bottom="426"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2"/>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747B"/>
    <w:rsid w:val="00017440"/>
    <w:rsid w:val="000A5C2F"/>
    <w:rsid w:val="000E0196"/>
    <w:rsid w:val="001A0623"/>
    <w:rsid w:val="0024100B"/>
    <w:rsid w:val="00243C3C"/>
    <w:rsid w:val="0041747B"/>
    <w:rsid w:val="00417C11"/>
    <w:rsid w:val="004D1A89"/>
    <w:rsid w:val="00513405"/>
    <w:rsid w:val="0058466A"/>
    <w:rsid w:val="005F4222"/>
    <w:rsid w:val="00692C2F"/>
    <w:rsid w:val="006A1C35"/>
    <w:rsid w:val="006C36FA"/>
    <w:rsid w:val="00793146"/>
    <w:rsid w:val="00833447"/>
    <w:rsid w:val="00956ED0"/>
    <w:rsid w:val="00A05DD2"/>
    <w:rsid w:val="00A5280E"/>
    <w:rsid w:val="00B62DC2"/>
    <w:rsid w:val="00BA27AF"/>
    <w:rsid w:val="00C91279"/>
    <w:rsid w:val="00CF4B2B"/>
    <w:rsid w:val="00DC1475"/>
    <w:rsid w:val="00F3016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973ABF"/>
  <w15:docId w15:val="{4A156074-608E-4BA5-9B5F-CE4CF51821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C91279"/>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C9127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2</Pages>
  <Words>540</Words>
  <Characters>2970</Characters>
  <Application>Microsoft Office Word</Application>
  <DocSecurity>0</DocSecurity>
  <Lines>24</Lines>
  <Paragraphs>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Symbord</dc:creator>
  <cp:lastModifiedBy>CONTACT SYMBORD</cp:lastModifiedBy>
  <cp:revision>7</cp:revision>
  <cp:lastPrinted>2024-06-04T06:28:00Z</cp:lastPrinted>
  <dcterms:created xsi:type="dcterms:W3CDTF">2024-05-30T11:38:00Z</dcterms:created>
  <dcterms:modified xsi:type="dcterms:W3CDTF">2024-06-04T06:29:00Z</dcterms:modified>
</cp:coreProperties>
</file>